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ind w:firstLine="480" w:firstLineChars="200"/>
        <w:textAlignment w:val="baseline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附件：</w:t>
      </w:r>
    </w:p>
    <w:p>
      <w:pPr>
        <w:widowControl/>
        <w:snapToGrid w:val="0"/>
        <w:spacing w:line="440" w:lineRule="exact"/>
        <w:ind w:firstLine="480" w:firstLineChars="200"/>
        <w:jc w:val="center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竞租人参加现场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竞价</w:t>
      </w:r>
      <w:r>
        <w:rPr>
          <w:rFonts w:hint="eastAsia" w:ascii="宋体" w:hAnsi="宋体"/>
          <w:color w:val="auto"/>
          <w:kern w:val="0"/>
          <w:sz w:val="24"/>
          <w:szCs w:val="24"/>
        </w:rPr>
        <w:t>需提供的资料</w:t>
      </w:r>
    </w:p>
    <w:p>
      <w:pPr>
        <w:widowControl/>
        <w:snapToGrid w:val="0"/>
        <w:spacing w:line="440" w:lineRule="exact"/>
        <w:ind w:firstLine="480" w:firstLineChars="20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1、营业执照、税务登记证及组织机构代码证（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或三证合一证）复印件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机关、事业法人只须提供组织机构代码证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或事业单位法人证书）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；</w:t>
      </w:r>
    </w:p>
    <w:p>
      <w:pPr>
        <w:widowControl/>
        <w:snapToGrid w:val="0"/>
        <w:spacing w:line="440" w:lineRule="exact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2、法定代表人身份证原件和复印件（或授权委托书原件、代理人身份证原件和复印件）；</w:t>
      </w:r>
    </w:p>
    <w:p>
      <w:pPr>
        <w:widowControl/>
        <w:snapToGrid w:val="0"/>
        <w:spacing w:line="440" w:lineRule="exact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3、竞租承诺书。</w:t>
      </w:r>
    </w:p>
    <w:p>
      <w:pPr>
        <w:widowControl/>
        <w:snapToGrid w:val="0"/>
        <w:spacing w:line="440" w:lineRule="exact"/>
        <w:ind w:firstLine="480" w:firstLineChars="200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以上材料需加盖公章，无需密封</w:t>
      </w:r>
      <w:r>
        <w:rPr>
          <w:rFonts w:hint="eastAsia" w:ascii="宋体" w:hAnsi="宋体"/>
          <w:color w:val="auto"/>
          <w:kern w:val="0"/>
          <w:sz w:val="24"/>
          <w:szCs w:val="24"/>
        </w:rPr>
        <w:t>，在竞价前，由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招租人</w:t>
      </w:r>
      <w:r>
        <w:rPr>
          <w:rFonts w:hint="eastAsia" w:ascii="宋体" w:hAnsi="宋体"/>
          <w:color w:val="auto"/>
          <w:kern w:val="0"/>
          <w:sz w:val="24"/>
          <w:szCs w:val="24"/>
        </w:rPr>
        <w:t>按上述规定条件现场对竞租人进行资格审查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并对</w:t>
      </w:r>
      <w:r>
        <w:rPr>
          <w:rFonts w:hint="eastAsia" w:ascii="宋体" w:hAnsi="宋体"/>
          <w:color w:val="auto"/>
          <w:kern w:val="0"/>
          <w:sz w:val="24"/>
          <w:szCs w:val="24"/>
        </w:rPr>
        <w:t>保证金缴纳情况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进行确认</w:t>
      </w:r>
      <w:r>
        <w:rPr>
          <w:rFonts w:hint="eastAsia" w:ascii="宋体" w:hAnsi="宋体"/>
          <w:color w:val="auto"/>
          <w:kern w:val="0"/>
          <w:sz w:val="24"/>
          <w:szCs w:val="24"/>
        </w:rPr>
        <w:t>。验证未通过的，不得参加竞租。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GZmM2QzMDY4YWFmN2NlMjcxOTcxZDU0MTE3NTMifQ=="/>
  </w:docVars>
  <w:rsids>
    <w:rsidRoot w:val="00000000"/>
    <w:rsid w:val="582A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等线 Light" w:hAnsi="等线 Ligh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2022-05-31T10:53:29Z</dcterms:created>
  <dc:creator>Administrator</dc:creator>
  <cp:lastModifiedBy>梁淑雯</cp:lastModifiedBy>
  <dcterms:modified xsi:type="dcterms:W3CDTF">2022-05-31T10:53:45Z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DFA43D7240734FA498F6A424A0083AFC</vt:lpwstr>
  </property>
</Properties>
</file>